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6D825D" w14:textId="05B2DD24" w:rsidR="00FD3320" w:rsidRPr="007C29F9" w:rsidRDefault="00B77B69">
      <w:pPr>
        <w:rPr>
          <w:b/>
          <w:sz w:val="24"/>
          <w:szCs w:val="24"/>
        </w:rPr>
      </w:pPr>
      <w:bookmarkStart w:id="0" w:name="_GoBack"/>
      <w:bookmarkEnd w:id="0"/>
      <w:r w:rsidRPr="007C29F9">
        <w:rPr>
          <w:b/>
          <w:noProof/>
          <w:sz w:val="24"/>
          <w:szCs w:val="24"/>
        </w:rPr>
        <w:drawing>
          <wp:anchor distT="0" distB="0" distL="114300" distR="114300" simplePos="0" relativeHeight="251658240" behindDoc="0" locked="0" layoutInCell="1" allowOverlap="1" wp14:anchorId="64212420" wp14:editId="700428A6">
            <wp:simplePos x="0" y="0"/>
            <wp:positionH relativeFrom="column">
              <wp:posOffset>4914900</wp:posOffset>
            </wp:positionH>
            <wp:positionV relativeFrom="paragraph">
              <wp:posOffset>114300</wp:posOffset>
            </wp:positionV>
            <wp:extent cx="1828800" cy="2514600"/>
            <wp:effectExtent l="25400" t="25400" r="101600" b="101600"/>
            <wp:wrapTight wrapText="bothSides">
              <wp:wrapPolygon edited="0">
                <wp:start x="-300" y="-218"/>
                <wp:lineTo x="-300" y="21818"/>
                <wp:lineTo x="0" y="22255"/>
                <wp:lineTo x="21900" y="22255"/>
                <wp:lineTo x="22500" y="21164"/>
                <wp:lineTo x="22500" y="-218"/>
                <wp:lineTo x="-300" y="-21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_NYSAMS[2] copy.jpg"/>
                    <pic:cNvPicPr/>
                  </pic:nvPicPr>
                  <pic:blipFill>
                    <a:blip r:embed="rId7">
                      <a:extLst>
                        <a:ext uri="{28A0092B-C50C-407E-A947-70E740481C1C}">
                          <a14:useLocalDpi xmlns:a14="http://schemas.microsoft.com/office/drawing/2010/main" val="0"/>
                        </a:ext>
                      </a:extLst>
                    </a:blip>
                    <a:stretch>
                      <a:fillRect/>
                    </a:stretch>
                  </pic:blipFill>
                  <pic:spPr>
                    <a:xfrm>
                      <a:off x="0" y="0"/>
                      <a:ext cx="1828800" cy="2514600"/>
                    </a:xfrm>
                    <a:prstGeom prst="rect">
                      <a:avLst/>
                    </a:prstGeom>
                    <a:effectLst>
                      <a:outerShdw blurRad="50800" dist="38100" dir="2700000" algn="tl" rotWithShape="0">
                        <a:srgbClr val="000000">
                          <a:alpha val="95000"/>
                        </a:srgbClr>
                      </a:outerShdw>
                    </a:effectLst>
                  </pic:spPr>
                </pic:pic>
              </a:graphicData>
            </a:graphic>
            <wp14:sizeRelH relativeFrom="page">
              <wp14:pctWidth>0</wp14:pctWidth>
            </wp14:sizeRelH>
            <wp14:sizeRelV relativeFrom="page">
              <wp14:pctHeight>0</wp14:pctHeight>
            </wp14:sizeRelV>
          </wp:anchor>
        </w:drawing>
      </w:r>
      <w:r w:rsidR="00C97451" w:rsidRPr="007C29F9">
        <w:rPr>
          <w:b/>
          <w:sz w:val="24"/>
          <w:szCs w:val="24"/>
        </w:rPr>
        <w:t>William “</w:t>
      </w:r>
      <w:r w:rsidR="00FD3320" w:rsidRPr="007C29F9">
        <w:rPr>
          <w:b/>
          <w:sz w:val="24"/>
          <w:szCs w:val="24"/>
        </w:rPr>
        <w:t>Bill</w:t>
      </w:r>
      <w:r w:rsidR="00C97451" w:rsidRPr="007C29F9">
        <w:rPr>
          <w:b/>
          <w:sz w:val="24"/>
          <w:szCs w:val="24"/>
        </w:rPr>
        <w:t>”</w:t>
      </w:r>
      <w:r w:rsidR="00FD3320" w:rsidRPr="007C29F9">
        <w:rPr>
          <w:b/>
          <w:sz w:val="24"/>
          <w:szCs w:val="24"/>
        </w:rPr>
        <w:t xml:space="preserve"> Caroscio</w:t>
      </w:r>
    </w:p>
    <w:p w14:paraId="2C2F0CD8" w14:textId="77777777" w:rsidR="00EF02CF" w:rsidRDefault="00EF02CF" w:rsidP="000F5ECB">
      <w:pPr>
        <w:jc w:val="both"/>
      </w:pPr>
      <w:r>
        <w:t>My journey to become</w:t>
      </w:r>
      <w:r w:rsidR="00844BCE">
        <w:t xml:space="preserve"> a mathematics teacher</w:t>
      </w:r>
      <w:r w:rsidR="00FD3320">
        <w:t xml:space="preserve"> was inspired by many of my own teachers. A high school teacher that made mathematics challenging and fun, two ingredients that I strive to incorporate int</w:t>
      </w:r>
      <w:r w:rsidR="00621540">
        <w:t>o my instructional practice. T</w:t>
      </w:r>
      <w:r w:rsidR="00FD3320">
        <w:t xml:space="preserve">wo </w:t>
      </w:r>
      <w:r w:rsidR="00621540">
        <w:t xml:space="preserve">community college </w:t>
      </w:r>
      <w:r w:rsidR="00FD3320">
        <w:t xml:space="preserve">professors were especially helpful in guiding me toward </w:t>
      </w:r>
      <w:r w:rsidR="005B38BD">
        <w:t xml:space="preserve">and helping me achieve </w:t>
      </w:r>
      <w:r w:rsidR="00FD3320">
        <w:t>my career goals of</w:t>
      </w:r>
      <w:r w:rsidR="00844BCE">
        <w:t xml:space="preserve"> becoming a mathematics teacher</w:t>
      </w:r>
      <w:r w:rsidR="00FD3320">
        <w:t xml:space="preserve">. </w:t>
      </w:r>
    </w:p>
    <w:p w14:paraId="240C72E4" w14:textId="77777777" w:rsidR="001A0AE9" w:rsidRDefault="001A0AE9" w:rsidP="000F5ECB">
      <w:pPr>
        <w:jc w:val="both"/>
      </w:pPr>
      <w:r>
        <w:t>Upon receiving my undergraduate degree I began teaching Junior High School mathematics in Elmira, New York. I would spend my entire teaching career there. After two years I transferred to one of the high school</w:t>
      </w:r>
      <w:r w:rsidR="00243242">
        <w:t>s</w:t>
      </w:r>
      <w:r>
        <w:t xml:space="preserve"> in the district where I spent the next 31 years teaching the full gamut of courses from General Math through BC Calculus. </w:t>
      </w:r>
      <w:r w:rsidR="00621540">
        <w:t>I was fortunate to work in a departmen</w:t>
      </w:r>
      <w:r w:rsidR="00EF02CF">
        <w:t xml:space="preserve">t that included many strong, </w:t>
      </w:r>
      <w:r w:rsidR="00621540">
        <w:t xml:space="preserve">professional mathematics educators. </w:t>
      </w:r>
      <w:r>
        <w:t>Along the way I completed a Master’s Degree, earned a certificate in Educational Administration, and took part in a number of mathematical training institutes.</w:t>
      </w:r>
      <w:r w:rsidR="00621540">
        <w:t xml:space="preserve"> It was here that I realized “it is what you learn after you know it all that is really important.”</w:t>
      </w:r>
    </w:p>
    <w:p w14:paraId="0CA0660E" w14:textId="77777777" w:rsidR="001A0AE9" w:rsidRDefault="001A0AE9" w:rsidP="000F5ECB">
      <w:pPr>
        <w:jc w:val="both"/>
      </w:pPr>
      <w:r>
        <w:t>I began my adjunct teaching career</w:t>
      </w:r>
      <w:r w:rsidR="00621540">
        <w:t xml:space="preserve"> in 1973</w:t>
      </w:r>
      <w:r>
        <w:t>. I considered myself very fortunate that my second job, something that most young teachers needed, was both personally and professionally rewarding. My experience at three different colleges</w:t>
      </w:r>
      <w:r w:rsidR="00621540">
        <w:t xml:space="preserve"> at both the undergraduate and graduate levels</w:t>
      </w:r>
      <w:r>
        <w:t xml:space="preserve"> informed my teaching practice </w:t>
      </w:r>
      <w:r w:rsidR="00621540">
        <w:t xml:space="preserve">and </w:t>
      </w:r>
      <w:r>
        <w:t>provided</w:t>
      </w:r>
      <w:r w:rsidR="00621540">
        <w:t xml:space="preserve"> many</w:t>
      </w:r>
      <w:r>
        <w:t xml:space="preserve"> experiences that I</w:t>
      </w:r>
      <w:r w:rsidR="00621540">
        <w:t xml:space="preserve"> could </w:t>
      </w:r>
      <w:r>
        <w:t>share with my high school students.</w:t>
      </w:r>
    </w:p>
    <w:p w14:paraId="0077D6AB" w14:textId="77777777" w:rsidR="001A0AE9" w:rsidRPr="00621540" w:rsidRDefault="001A0AE9" w:rsidP="000F5ECB">
      <w:pPr>
        <w:jc w:val="both"/>
      </w:pPr>
      <w:r>
        <w:t xml:space="preserve">Serving </w:t>
      </w:r>
      <w:r w:rsidR="005B38BD">
        <w:t xml:space="preserve">for a time </w:t>
      </w:r>
      <w:r>
        <w:t>as District</w:t>
      </w:r>
      <w:r w:rsidR="00621540">
        <w:t xml:space="preserve"> Chair for Mathematics and Science</w:t>
      </w:r>
      <w:r>
        <w:t xml:space="preserve"> provided me the opportunity to work with colleagues to improve the instructional program and practices for our district.</w:t>
      </w:r>
      <w:r w:rsidR="00621540">
        <w:t xml:space="preserve"> It was during this time that I became aware of and involved in what would evolve into the T</w:t>
      </w:r>
      <w:r w:rsidR="00621540">
        <w:rPr>
          <w:vertAlign w:val="superscript"/>
        </w:rPr>
        <w:t>3</w:t>
      </w:r>
      <w:r w:rsidR="00621540">
        <w:t xml:space="preserve"> – Program, Teachers Teaching with Technology</w:t>
      </w:r>
      <w:r w:rsidR="00EF02CF">
        <w:t xml:space="preserve">. </w:t>
      </w:r>
      <w:r w:rsidR="00942F61">
        <w:t>It was through this program that I learned of the “Power of Visualization!”</w:t>
      </w:r>
    </w:p>
    <w:p w14:paraId="10731EB6" w14:textId="77777777" w:rsidR="007831FC" w:rsidRDefault="007831FC" w:rsidP="000F5ECB">
      <w:pPr>
        <w:jc w:val="both"/>
      </w:pPr>
      <w:r>
        <w:t>One of my most rewarding and challenging experiences was</w:t>
      </w:r>
      <w:r w:rsidR="00942F61">
        <w:t xml:space="preserve"> working with the</w:t>
      </w:r>
      <w:r>
        <w:t xml:space="preserve"> p</w:t>
      </w:r>
      <w:r w:rsidR="00942F61">
        <w:t>rofessional organizations</w:t>
      </w:r>
      <w:r>
        <w:t xml:space="preserve"> AMTNYS and NYSAMS. I was privileged to serve on their executive boards and eventually serve as President of both organizations.</w:t>
      </w:r>
      <w:r w:rsidR="00EF02CF">
        <w:t xml:space="preserve"> Along the way I was provided many opportunities to work with the NYS Education Dept. serving on test writing committees, standard</w:t>
      </w:r>
      <w:r w:rsidR="005B38BD">
        <w:t>s</w:t>
      </w:r>
      <w:r w:rsidR="00EF02CF">
        <w:t xml:space="preserve"> writing committees, and Commissioner’s Panels.</w:t>
      </w:r>
    </w:p>
    <w:p w14:paraId="2B6DF5A0" w14:textId="77777777" w:rsidR="007831FC" w:rsidRDefault="00EF02CF" w:rsidP="000F5ECB">
      <w:pPr>
        <w:jc w:val="both"/>
      </w:pPr>
      <w:r>
        <w:t>In the early 2000s I was</w:t>
      </w:r>
      <w:r w:rsidR="007831FC">
        <w:t xml:space="preserve"> approached by Pearson to become an author </w:t>
      </w:r>
      <w:r>
        <w:t xml:space="preserve">for a new project they were starting. This </w:t>
      </w:r>
      <w:r w:rsidR="008313B4">
        <w:t>provide</w:t>
      </w:r>
      <w:r>
        <w:t>d</w:t>
      </w:r>
      <w:r w:rsidR="008313B4">
        <w:t xml:space="preserve"> a new profession</w:t>
      </w:r>
      <w:r>
        <w:t>al challenge. N</w:t>
      </w:r>
      <w:r w:rsidR="008313B4">
        <w:t>ever</w:t>
      </w:r>
      <w:r>
        <w:t xml:space="preserve"> having</w:t>
      </w:r>
      <w:r w:rsidR="008313B4">
        <w:t xml:space="preserve"> sat down to</w:t>
      </w:r>
      <w:r w:rsidR="005B38BD">
        <w:t xml:space="preserve"> a blank piece</w:t>
      </w:r>
      <w:r w:rsidR="00942F61">
        <w:t xml:space="preserve"> of paper </w:t>
      </w:r>
      <w:r w:rsidR="008313B4">
        <w:t>to write mathematics</w:t>
      </w:r>
      <w:r>
        <w:t>, other than my tests for students,</w:t>
      </w:r>
      <w:r w:rsidR="008313B4">
        <w:t xml:space="preserve"> </w:t>
      </w:r>
      <w:r w:rsidR="00844BCE">
        <w:t xml:space="preserve">this </w:t>
      </w:r>
      <w:r w:rsidR="008313B4">
        <w:t xml:space="preserve">proved to be an exciting </w:t>
      </w:r>
      <w:r>
        <w:t>undertaking</w:t>
      </w:r>
      <w:r w:rsidR="008313B4">
        <w:t>. I have had the pleasure of working with t</w:t>
      </w:r>
      <w:r>
        <w:t>wo wonderful co-authors in two</w:t>
      </w:r>
      <w:r w:rsidR="008313B4">
        <w:t xml:space="preserve"> projects from whom I have learned a great deal.</w:t>
      </w:r>
    </w:p>
    <w:p w14:paraId="3474C15F" w14:textId="77777777" w:rsidR="007831FC" w:rsidRDefault="007831FC" w:rsidP="000F5ECB">
      <w:pPr>
        <w:jc w:val="both"/>
      </w:pPr>
      <w:r>
        <w:t>Upon retirement from the classroom I became a part time consultant for Texas Instruments. This provided me the opportunity to travel around the country working with teachers and students as they try to meet the challenges of the ever changing landscape of mathematics education in the US. I have had the opportunity to work in classrooms from the Rio Grande Valley to Boston</w:t>
      </w:r>
      <w:r w:rsidR="00942F61">
        <w:t>, San Diego to Key West</w:t>
      </w:r>
      <w:r>
        <w:t xml:space="preserve">. I am </w:t>
      </w:r>
      <w:r w:rsidR="00942F61">
        <w:t>continually</w:t>
      </w:r>
      <w:r>
        <w:t xml:space="preserve"> encouraged by the hardworking students and teachers striving to meet the </w:t>
      </w:r>
      <w:r w:rsidR="00942F61">
        <w:t>constantly</w:t>
      </w:r>
      <w:r>
        <w:t xml:space="preserve"> changing expectations placed upon them.</w:t>
      </w:r>
    </w:p>
    <w:p w14:paraId="7E2B2B38" w14:textId="77777777" w:rsidR="001A0AE9" w:rsidRDefault="007831FC" w:rsidP="000F5ECB">
      <w:pPr>
        <w:jc w:val="both"/>
      </w:pPr>
      <w:r>
        <w:t xml:space="preserve">I thank my wife, Pam, and my daughters, Karen and Elizabeth, for their support </w:t>
      </w:r>
      <w:r w:rsidR="00942F61">
        <w:t xml:space="preserve">in all my endeavors and for their understanding </w:t>
      </w:r>
      <w:r>
        <w:t xml:space="preserve">of all the time away my </w:t>
      </w:r>
      <w:r w:rsidR="00EF02CF">
        <w:t xml:space="preserve">professional </w:t>
      </w:r>
      <w:r>
        <w:t xml:space="preserve">activities have required. I thank my students past and present that challenged me as I </w:t>
      </w:r>
      <w:r w:rsidR="00EF02CF">
        <w:t>try to challenge</w:t>
      </w:r>
      <w:r w:rsidR="00942F61">
        <w:t xml:space="preserve"> them to be all that they can</w:t>
      </w:r>
      <w:r>
        <w:t xml:space="preserve"> be.</w:t>
      </w:r>
      <w:r w:rsidR="000F5ECB">
        <w:t xml:space="preserve"> Mathematics is FUNdamental!</w:t>
      </w:r>
    </w:p>
    <w:sectPr w:rsidR="001A0AE9" w:rsidSect="00C97451">
      <w:pgSz w:w="12240" w:h="15840"/>
      <w:pgMar w:top="720" w:right="720" w:bottom="720" w:left="720" w:header="720" w:footer="720" w:gutter="0"/>
      <w:pgBorders>
        <w:top w:val="thickThinSmallGap" w:sz="36" w:space="1" w:color="auto"/>
        <w:left w:val="thickThinSmallGap" w:sz="36" w:space="4" w:color="auto"/>
        <w:bottom w:val="thinThickSmallGap" w:sz="36" w:space="1" w:color="auto"/>
        <w:right w:val="thinThickSmallGap" w:sz="36" w:space="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CB95D" w14:textId="77777777" w:rsidR="00854669" w:rsidRDefault="00854669" w:rsidP="00B77B69">
      <w:pPr>
        <w:spacing w:after="0" w:line="240" w:lineRule="auto"/>
      </w:pPr>
      <w:r>
        <w:separator/>
      </w:r>
    </w:p>
  </w:endnote>
  <w:endnote w:type="continuationSeparator" w:id="0">
    <w:p w14:paraId="27169AC3" w14:textId="77777777" w:rsidR="00854669" w:rsidRDefault="00854669" w:rsidP="00B77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CC398" w14:textId="77777777" w:rsidR="00854669" w:rsidRDefault="00854669" w:rsidP="00B77B69">
      <w:pPr>
        <w:spacing w:after="0" w:line="240" w:lineRule="auto"/>
      </w:pPr>
      <w:r>
        <w:separator/>
      </w:r>
    </w:p>
  </w:footnote>
  <w:footnote w:type="continuationSeparator" w:id="0">
    <w:p w14:paraId="177FCD81" w14:textId="77777777" w:rsidR="00854669" w:rsidRDefault="00854669" w:rsidP="00B77B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320"/>
    <w:rsid w:val="000F5ECB"/>
    <w:rsid w:val="001A0AE9"/>
    <w:rsid w:val="00243242"/>
    <w:rsid w:val="00293F0C"/>
    <w:rsid w:val="002F796E"/>
    <w:rsid w:val="005B38BD"/>
    <w:rsid w:val="00621540"/>
    <w:rsid w:val="007831FC"/>
    <w:rsid w:val="007C29F9"/>
    <w:rsid w:val="007F4DD7"/>
    <w:rsid w:val="008313B4"/>
    <w:rsid w:val="00844BCE"/>
    <w:rsid w:val="00854669"/>
    <w:rsid w:val="00894FC8"/>
    <w:rsid w:val="008F4921"/>
    <w:rsid w:val="00942F61"/>
    <w:rsid w:val="00B77B69"/>
    <w:rsid w:val="00C97451"/>
    <w:rsid w:val="00D548DB"/>
    <w:rsid w:val="00EF02CF"/>
    <w:rsid w:val="00FD33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F76F71"/>
  <w15:docId w15:val="{02D1FC2F-8511-44D3-A985-404FEBFB2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B6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B69"/>
    <w:rPr>
      <w:rFonts w:ascii="Lucida Grande" w:hAnsi="Lucida Grande" w:cs="Lucida Grande"/>
      <w:sz w:val="18"/>
      <w:szCs w:val="18"/>
    </w:rPr>
  </w:style>
  <w:style w:type="paragraph" w:styleId="Header">
    <w:name w:val="header"/>
    <w:basedOn w:val="Normal"/>
    <w:link w:val="HeaderChar"/>
    <w:uiPriority w:val="99"/>
    <w:unhideWhenUsed/>
    <w:rsid w:val="00B77B69"/>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7B69"/>
  </w:style>
  <w:style w:type="paragraph" w:styleId="Footer">
    <w:name w:val="footer"/>
    <w:basedOn w:val="Normal"/>
    <w:link w:val="FooterChar"/>
    <w:uiPriority w:val="99"/>
    <w:unhideWhenUsed/>
    <w:rsid w:val="00B77B69"/>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7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CCD9F-E924-45A5-BBBF-FBA096B72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bcaroscio</dc:creator>
  <cp:keywords/>
  <dc:description/>
  <cp:lastModifiedBy>bsc</cp:lastModifiedBy>
  <cp:revision>2</cp:revision>
  <dcterms:created xsi:type="dcterms:W3CDTF">2014-10-31T17:57:00Z</dcterms:created>
  <dcterms:modified xsi:type="dcterms:W3CDTF">2014-10-31T17:57:00Z</dcterms:modified>
</cp:coreProperties>
</file>